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74B6" w14:textId="77777777" w:rsidR="00866F5F" w:rsidRDefault="00866F5F" w:rsidP="00866F5F">
      <w:pPr>
        <w:autoSpaceDE w:val="0"/>
        <w:autoSpaceDN w:val="0"/>
        <w:adjustRightInd w:val="0"/>
        <w:spacing w:line="338" w:lineRule="auto"/>
        <w:ind w:right="560" w:firstLineChars="200" w:firstLine="803"/>
        <w:jc w:val="left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附件：</w:t>
      </w:r>
    </w:p>
    <w:p w14:paraId="1FBE338D" w14:textId="77777777" w:rsidR="00866F5F" w:rsidRDefault="00866F5F" w:rsidP="00866F5F">
      <w:pPr>
        <w:autoSpaceDE w:val="0"/>
        <w:autoSpaceDN w:val="0"/>
        <w:adjustRightInd w:val="0"/>
        <w:spacing w:line="338" w:lineRule="auto"/>
        <w:ind w:right="560" w:firstLineChars="200" w:firstLine="803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 w:rsidRPr="003922F7">
        <w:rPr>
          <w:rFonts w:ascii="宋体" w:hAnsi="宋体" w:cs="宋体" w:hint="eastAsia"/>
          <w:b/>
          <w:bCs/>
          <w:kern w:val="0"/>
          <w:sz w:val="40"/>
          <w:szCs w:val="40"/>
        </w:rPr>
        <w:t>本科基础层（</w:t>
      </w:r>
      <w:r w:rsidRPr="003922F7">
        <w:rPr>
          <w:rFonts w:ascii="宋体" w:hAnsi="宋体" w:cs="宋体"/>
          <w:b/>
          <w:bCs/>
          <w:kern w:val="0"/>
          <w:sz w:val="40"/>
          <w:szCs w:val="40"/>
        </w:rPr>
        <w:t>C2</w:t>
      </w:r>
      <w:r w:rsidRPr="003922F7">
        <w:rPr>
          <w:rFonts w:ascii="宋体" w:hAnsi="宋体" w:cs="宋体" w:hint="eastAsia"/>
          <w:b/>
          <w:bCs/>
          <w:kern w:val="0"/>
          <w:sz w:val="40"/>
          <w:szCs w:val="40"/>
        </w:rPr>
        <w:t>级）各专业实验实践能力达标测试一览表</w:t>
      </w:r>
    </w:p>
    <w:tbl>
      <w:tblPr>
        <w:tblStyle w:val="a7"/>
        <w:tblW w:w="13433" w:type="dxa"/>
        <w:tblLayout w:type="fixed"/>
        <w:tblLook w:val="04A0" w:firstRow="1" w:lastRow="0" w:firstColumn="1" w:lastColumn="0" w:noHBand="0" w:noVBand="1"/>
      </w:tblPr>
      <w:tblGrid>
        <w:gridCol w:w="1125"/>
        <w:gridCol w:w="2130"/>
        <w:gridCol w:w="8902"/>
        <w:gridCol w:w="1276"/>
      </w:tblGrid>
      <w:tr w:rsidR="00866F5F" w14:paraId="70738E4F" w14:textId="77777777" w:rsidTr="00CC05A7">
        <w:trPr>
          <w:trHeight w:val="727"/>
        </w:trPr>
        <w:tc>
          <w:tcPr>
            <w:tcW w:w="1125" w:type="dxa"/>
            <w:shd w:val="clear" w:color="auto" w:fill="auto"/>
            <w:vAlign w:val="center"/>
          </w:tcPr>
          <w:p w14:paraId="5ECC5BFF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级别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0F2332E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专业类别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46A25AFB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面向专业</w:t>
            </w:r>
          </w:p>
        </w:tc>
        <w:tc>
          <w:tcPr>
            <w:tcW w:w="1276" w:type="dxa"/>
            <w:vAlign w:val="center"/>
          </w:tcPr>
          <w:p w14:paraId="5D891EE8" w14:textId="77777777" w:rsidR="00866F5F" w:rsidRDefault="00866F5F" w:rsidP="00CC05A7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866F5F" w14:paraId="76523562" w14:textId="77777777" w:rsidTr="00CC05A7">
        <w:trPr>
          <w:trHeight w:val="1940"/>
        </w:trPr>
        <w:tc>
          <w:tcPr>
            <w:tcW w:w="1125" w:type="dxa"/>
            <w:vMerge w:val="restart"/>
            <w:vAlign w:val="center"/>
          </w:tcPr>
          <w:p w14:paraId="1C275959" w14:textId="77777777" w:rsidR="00866F5F" w:rsidRDefault="00866F5F" w:rsidP="00CC05A7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C2</w:t>
            </w:r>
          </w:p>
        </w:tc>
        <w:tc>
          <w:tcPr>
            <w:tcW w:w="2130" w:type="dxa"/>
            <w:vAlign w:val="center"/>
          </w:tcPr>
          <w:p w14:paraId="2C9B6D7F" w14:textId="77777777" w:rsidR="00866F5F" w:rsidRDefault="00866F5F" w:rsidP="00CC05A7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02" w:type="dxa"/>
            <w:shd w:val="clear" w:color="auto" w:fill="auto"/>
            <w:vAlign w:val="center"/>
          </w:tcPr>
          <w:p w14:paraId="61C46385" w14:textId="77777777" w:rsidR="00866F5F" w:rsidRDefault="00866F5F" w:rsidP="00CC05A7">
            <w:pPr>
              <w:spacing w:line="300" w:lineRule="exact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通信工程、信息工程、</w:t>
            </w:r>
            <w:r w:rsidRPr="0020292B">
              <w:rPr>
                <w:rFonts w:ascii="宋体" w:hAnsi="宋体" w:cs="宋体" w:hint="eastAsia"/>
                <w:sz w:val="18"/>
                <w:szCs w:val="18"/>
              </w:rPr>
              <w:t>空间信息与数字技术</w:t>
            </w:r>
            <w:r>
              <w:rPr>
                <w:rFonts w:ascii="宋体" w:hAnsi="宋体" w:cs="宋体" w:hint="eastAsia"/>
                <w:sz w:val="18"/>
                <w:szCs w:val="18"/>
              </w:rPr>
              <w:t>、电子信息工程、信息对抗技术、电磁场与无线技术、遥感科学与技术、计算机科学与技术、物联网工程、软件工程、数字媒体技术、数据科学与大数据技术、微电子科学与工程、集成电路设计与集成系统、探测制导与控制技术、空间科学与技术、飞行器设计与工程、信息安全、网络工程、网络空间安全、密码科学与技术、智能科学与技术、</w:t>
            </w:r>
            <w:r w:rsidRPr="0028720E">
              <w:rPr>
                <w:rFonts w:ascii="宋体" w:hAnsi="宋体" w:cs="宋体" w:hint="eastAsia"/>
                <w:sz w:val="18"/>
                <w:szCs w:val="18"/>
              </w:rPr>
              <w:t>人工智能、电气工程及其自动化、测控技术与仪器专业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28720E">
              <w:rPr>
                <w:rFonts w:ascii="宋体" w:hAnsi="宋体" w:cs="宋体" w:hint="eastAsia"/>
                <w:sz w:val="18"/>
                <w:szCs w:val="18"/>
              </w:rPr>
              <w:t>电子科学与技术、光电信息科学与工程、电子信息科学与技术、电波传播与天线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28720E">
              <w:rPr>
                <w:rFonts w:ascii="宋体" w:hAnsi="宋体" w:cs="宋体" w:hint="eastAsia"/>
                <w:sz w:val="18"/>
                <w:szCs w:val="18"/>
              </w:rPr>
              <w:t>生物医学工程、</w:t>
            </w:r>
            <w:r w:rsidRPr="0028720E">
              <w:rPr>
                <w:rFonts w:ascii="宋体" w:hAnsi="宋体" w:cs="宋体"/>
                <w:sz w:val="18"/>
                <w:szCs w:val="18"/>
              </w:rPr>
              <w:t>智能医学工程</w:t>
            </w:r>
            <w:r w:rsidRPr="0028720E">
              <w:rPr>
                <w:rFonts w:ascii="宋体" w:hAnsi="宋体" w:cs="宋体" w:hint="eastAsia"/>
                <w:sz w:val="18"/>
                <w:szCs w:val="18"/>
              </w:rPr>
              <w:t>、中英班、中法班；</w:t>
            </w:r>
            <w:r>
              <w:rPr>
                <w:rFonts w:ascii="宋体" w:hAnsi="宋体" w:cs="宋体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62AE2F9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66F5F" w14:paraId="45234D2F" w14:textId="77777777" w:rsidTr="00CC05A7">
        <w:trPr>
          <w:trHeight w:hRule="exact" w:val="764"/>
        </w:trPr>
        <w:tc>
          <w:tcPr>
            <w:tcW w:w="1125" w:type="dxa"/>
            <w:vMerge/>
            <w:vAlign w:val="center"/>
          </w:tcPr>
          <w:p w14:paraId="4AD6E304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vAlign w:val="center"/>
          </w:tcPr>
          <w:p w14:paraId="30CFF861" w14:textId="77777777" w:rsidR="00866F5F" w:rsidRDefault="00866F5F" w:rsidP="00CC05A7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电二</w:t>
            </w:r>
            <w:proofErr w:type="gramEnd"/>
          </w:p>
        </w:tc>
        <w:tc>
          <w:tcPr>
            <w:tcW w:w="8902" w:type="dxa"/>
            <w:vAlign w:val="center"/>
          </w:tcPr>
          <w:p w14:paraId="3578789B" w14:textId="77777777" w:rsidR="00866F5F" w:rsidRDefault="00866F5F" w:rsidP="00CC05A7">
            <w:pPr>
              <w:widowControl/>
              <w:spacing w:before="100" w:beforeAutospacing="1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自动化、</w:t>
            </w:r>
            <w:r w:rsidRPr="0008694B">
              <w:rPr>
                <w:rFonts w:ascii="宋体" w:hAnsi="宋体" w:cs="宋体" w:hint="eastAsia"/>
                <w:sz w:val="18"/>
                <w:szCs w:val="18"/>
              </w:rPr>
              <w:t>机器人工程、</w:t>
            </w:r>
            <w:r>
              <w:rPr>
                <w:rFonts w:ascii="宋体" w:hAnsi="宋体" w:cs="宋体" w:hint="eastAsia"/>
                <w:sz w:val="18"/>
                <w:szCs w:val="18"/>
              </w:rPr>
              <w:t>机械制造及其自动化、工业设计、电子封装、应用物理、材料科学与工程、</w:t>
            </w:r>
            <w:r w:rsidRPr="0008694B">
              <w:rPr>
                <w:rFonts w:ascii="宋体" w:hAnsi="宋体" w:cs="宋体" w:hint="eastAsia"/>
                <w:sz w:val="18"/>
                <w:szCs w:val="18"/>
              </w:rPr>
              <w:t>纳米材料与技术</w:t>
            </w:r>
          </w:p>
        </w:tc>
        <w:tc>
          <w:tcPr>
            <w:tcW w:w="1276" w:type="dxa"/>
            <w:vAlign w:val="center"/>
          </w:tcPr>
          <w:p w14:paraId="69B7A434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66F5F" w14:paraId="5854FB5D" w14:textId="77777777" w:rsidTr="00CC05A7">
        <w:trPr>
          <w:trHeight w:hRule="exact" w:val="454"/>
        </w:trPr>
        <w:tc>
          <w:tcPr>
            <w:tcW w:w="1125" w:type="dxa"/>
            <w:vMerge/>
            <w:vAlign w:val="center"/>
          </w:tcPr>
          <w:p w14:paraId="7654EC4C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vAlign w:val="center"/>
          </w:tcPr>
          <w:p w14:paraId="32FA12DA" w14:textId="77777777" w:rsidR="00866F5F" w:rsidRDefault="00866F5F" w:rsidP="00CC05A7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  学</w:t>
            </w:r>
          </w:p>
        </w:tc>
        <w:tc>
          <w:tcPr>
            <w:tcW w:w="8902" w:type="dxa"/>
            <w:vAlign w:val="center"/>
          </w:tcPr>
          <w:p w14:paraId="3EB1F6C2" w14:textId="77777777" w:rsidR="00866F5F" w:rsidRDefault="00866F5F" w:rsidP="00CC05A7">
            <w:pPr>
              <w:widowControl/>
              <w:spacing w:before="100" w:beforeAutospacing="1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数学与应用数学、信息与计算科学、统计学</w:t>
            </w:r>
          </w:p>
        </w:tc>
        <w:tc>
          <w:tcPr>
            <w:tcW w:w="1276" w:type="dxa"/>
            <w:vAlign w:val="center"/>
          </w:tcPr>
          <w:p w14:paraId="4C5447D8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66F5F" w14:paraId="66D8550E" w14:textId="77777777" w:rsidTr="00CC05A7">
        <w:trPr>
          <w:trHeight w:hRule="exact" w:val="454"/>
        </w:trPr>
        <w:tc>
          <w:tcPr>
            <w:tcW w:w="1125" w:type="dxa"/>
            <w:vMerge/>
            <w:vAlign w:val="center"/>
          </w:tcPr>
          <w:p w14:paraId="4F3C0D14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DCEA07E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生物技术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0AEFCEA7" w14:textId="77777777" w:rsidR="00866F5F" w:rsidRDefault="00866F5F" w:rsidP="00CC05A7">
            <w:pPr>
              <w:widowControl/>
              <w:jc w:val="left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生物技术</w:t>
            </w:r>
          </w:p>
        </w:tc>
        <w:tc>
          <w:tcPr>
            <w:tcW w:w="1276" w:type="dxa"/>
            <w:vAlign w:val="center"/>
          </w:tcPr>
          <w:p w14:paraId="2CD79E15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66F5F" w14:paraId="7E4AC896" w14:textId="77777777" w:rsidTr="00CC05A7">
        <w:trPr>
          <w:trHeight w:hRule="exact" w:val="454"/>
        </w:trPr>
        <w:tc>
          <w:tcPr>
            <w:tcW w:w="1125" w:type="dxa"/>
            <w:vMerge/>
            <w:vAlign w:val="center"/>
          </w:tcPr>
          <w:p w14:paraId="1443FA97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EF13A0A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化  学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574C5A89" w14:textId="77777777" w:rsidR="00866F5F" w:rsidRDefault="00866F5F" w:rsidP="00CC05A7">
            <w:pPr>
              <w:widowControl/>
              <w:jc w:val="left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应用化学</w:t>
            </w:r>
          </w:p>
        </w:tc>
        <w:tc>
          <w:tcPr>
            <w:tcW w:w="1276" w:type="dxa"/>
            <w:vAlign w:val="center"/>
          </w:tcPr>
          <w:p w14:paraId="273A2FDC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66F5F" w14:paraId="78A14D1D" w14:textId="77777777" w:rsidTr="00CC05A7">
        <w:trPr>
          <w:trHeight w:val="689"/>
        </w:trPr>
        <w:tc>
          <w:tcPr>
            <w:tcW w:w="1125" w:type="dxa"/>
            <w:vMerge/>
            <w:vAlign w:val="center"/>
          </w:tcPr>
          <w:p w14:paraId="15FE0F24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E979A3D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 w:rsidRPr="00347E0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经管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2904FEE9" w14:textId="77777777" w:rsidR="00866F5F" w:rsidRPr="00A146CF" w:rsidRDefault="00866F5F" w:rsidP="00CC05A7">
            <w:pPr>
              <w:widowControl/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A146CF">
              <w:rPr>
                <w:rFonts w:ascii="宋体" w:hAnsi="宋体" w:cs="宋体" w:hint="eastAsia"/>
                <w:sz w:val="18"/>
                <w:szCs w:val="18"/>
              </w:rPr>
              <w:t>信息管理与信息系统、工业工程、工商管理</w:t>
            </w:r>
            <w:r>
              <w:rPr>
                <w:rFonts w:ascii="宋体" w:hAnsi="宋体" w:cs="宋体" w:hint="eastAsia"/>
                <w:sz w:val="18"/>
                <w:szCs w:val="18"/>
              </w:rPr>
              <w:t>（理工类）</w:t>
            </w:r>
            <w:r w:rsidRPr="00A146CF">
              <w:rPr>
                <w:rFonts w:ascii="宋体" w:hAnsi="宋体" w:cs="宋体" w:hint="eastAsia"/>
                <w:sz w:val="18"/>
                <w:szCs w:val="18"/>
              </w:rPr>
              <w:t>、工商管理（文）、金融学、电子商务、市场营销、人力资源管理、劳动与社会保障、行政管理、</w:t>
            </w:r>
            <w:r w:rsidRPr="00A146CF">
              <w:rPr>
                <w:rFonts w:ascii="宋体" w:hAnsi="宋体" w:cs="宋体"/>
                <w:sz w:val="18"/>
                <w:szCs w:val="18"/>
              </w:rPr>
              <w:t>工程管理、大数据管理与应用</w:t>
            </w:r>
          </w:p>
        </w:tc>
        <w:tc>
          <w:tcPr>
            <w:tcW w:w="1276" w:type="dxa"/>
            <w:vAlign w:val="center"/>
          </w:tcPr>
          <w:p w14:paraId="3FB407F0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66F5F" w14:paraId="19E3994F" w14:textId="77777777" w:rsidTr="00CC05A7">
        <w:trPr>
          <w:trHeight w:val="689"/>
        </w:trPr>
        <w:tc>
          <w:tcPr>
            <w:tcW w:w="1125" w:type="dxa"/>
            <w:vMerge/>
            <w:vAlign w:val="center"/>
          </w:tcPr>
          <w:p w14:paraId="5F1843F3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0F3A934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人文艺术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5EAF0741" w14:textId="77777777" w:rsidR="00866F5F" w:rsidRDefault="00866F5F" w:rsidP="00CC05A7">
            <w:pPr>
              <w:widowControl/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A146CF">
              <w:rPr>
                <w:rFonts w:ascii="宋体" w:hAnsi="宋体" w:cs="宋体" w:hint="eastAsia"/>
                <w:sz w:val="18"/>
                <w:szCs w:val="18"/>
              </w:rPr>
              <w:t>录音艺术、哲学、汉语言文学</w:t>
            </w:r>
          </w:p>
        </w:tc>
        <w:tc>
          <w:tcPr>
            <w:tcW w:w="1276" w:type="dxa"/>
            <w:vAlign w:val="center"/>
          </w:tcPr>
          <w:p w14:paraId="7BB640DF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66F5F" w14:paraId="45C76449" w14:textId="77777777" w:rsidTr="00CC05A7">
        <w:trPr>
          <w:trHeight w:val="689"/>
        </w:trPr>
        <w:tc>
          <w:tcPr>
            <w:tcW w:w="1125" w:type="dxa"/>
            <w:vMerge/>
            <w:vAlign w:val="center"/>
          </w:tcPr>
          <w:p w14:paraId="4B7D2D90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C49BA31" w14:textId="77777777" w:rsidR="00866F5F" w:rsidRDefault="00866F5F" w:rsidP="00CC05A7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外语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5378AB36" w14:textId="77777777" w:rsidR="00866F5F" w:rsidRDefault="00866F5F" w:rsidP="00CC05A7">
            <w:pPr>
              <w:widowControl/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A146CF">
              <w:rPr>
                <w:rFonts w:ascii="宋体" w:hAnsi="宋体" w:cs="宋体" w:hint="eastAsia"/>
                <w:sz w:val="18"/>
                <w:szCs w:val="18"/>
              </w:rPr>
              <w:t>英语、日语、翻译</w:t>
            </w:r>
          </w:p>
        </w:tc>
        <w:tc>
          <w:tcPr>
            <w:tcW w:w="1276" w:type="dxa"/>
            <w:vAlign w:val="center"/>
          </w:tcPr>
          <w:p w14:paraId="574D2669" w14:textId="77777777" w:rsidR="00866F5F" w:rsidRDefault="00866F5F" w:rsidP="00CC05A7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</w:tbl>
    <w:p w14:paraId="2827A163" w14:textId="77777777" w:rsidR="00005ED5" w:rsidRDefault="00005ED5">
      <w:pPr>
        <w:rPr>
          <w:rFonts w:hint="eastAsia"/>
        </w:rPr>
      </w:pPr>
      <w:bookmarkStart w:id="0" w:name="_GoBack"/>
      <w:bookmarkEnd w:id="0"/>
    </w:p>
    <w:sectPr w:rsidR="00005ED5">
      <w:pgSz w:w="16838" w:h="11906" w:orient="landscape"/>
      <w:pgMar w:top="1474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5D54" w14:textId="77777777" w:rsidR="006434DF" w:rsidRDefault="006434DF" w:rsidP="00866F5F">
      <w:r>
        <w:separator/>
      </w:r>
    </w:p>
  </w:endnote>
  <w:endnote w:type="continuationSeparator" w:id="0">
    <w:p w14:paraId="138B2CE5" w14:textId="77777777" w:rsidR="006434DF" w:rsidRDefault="006434DF" w:rsidP="0086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6285" w14:textId="77777777" w:rsidR="006434DF" w:rsidRDefault="006434DF" w:rsidP="00866F5F">
      <w:r>
        <w:separator/>
      </w:r>
    </w:p>
  </w:footnote>
  <w:footnote w:type="continuationSeparator" w:id="0">
    <w:p w14:paraId="52C75769" w14:textId="77777777" w:rsidR="006434DF" w:rsidRDefault="006434DF" w:rsidP="00866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75"/>
    <w:rsid w:val="00005ED5"/>
    <w:rsid w:val="006434DF"/>
    <w:rsid w:val="00667675"/>
    <w:rsid w:val="008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0C14D"/>
  <w15:chartTrackingRefBased/>
  <w15:docId w15:val="{AE04B678-A8AA-45ED-97D1-55F27AF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F5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F5F"/>
    <w:rPr>
      <w:sz w:val="18"/>
      <w:szCs w:val="18"/>
    </w:rPr>
  </w:style>
  <w:style w:type="table" w:styleId="a7">
    <w:name w:val="Table Grid"/>
    <w:basedOn w:val="a1"/>
    <w:qFormat/>
    <w:rsid w:val="00866F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2021-09-28T01:16:00Z</dcterms:created>
  <dcterms:modified xsi:type="dcterms:W3CDTF">2021-09-28T01:17:00Z</dcterms:modified>
</cp:coreProperties>
</file>