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B55924" w:rsidRDefault="00F4223E" w:rsidP="00190983">
      <w:pPr>
        <w:widowControl/>
        <w:spacing w:line="500" w:lineRule="exact"/>
        <w:jc w:val="center"/>
        <w:outlineLvl w:val="2"/>
        <w:rPr>
          <w:rFonts w:ascii="华文中宋" w:eastAsia="华文中宋" w:hAnsi="华文中宋" w:cs="仿宋_GB2312"/>
          <w:b/>
          <w:bCs/>
          <w:kern w:val="0"/>
          <w:sz w:val="32"/>
          <w:szCs w:val="32"/>
        </w:rPr>
      </w:pPr>
      <w:r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关于</w:t>
      </w:r>
      <w:r w:rsidR="00716953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对201</w:t>
      </w:r>
      <w:r w:rsidR="004B058C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5</w:t>
      </w:r>
      <w:r w:rsidR="00716953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级本科生</w:t>
      </w:r>
      <w:r w:rsidR="00A14ABD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基础层</w:t>
      </w:r>
      <w:r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（</w:t>
      </w:r>
      <w:r w:rsidRPr="00B55924">
        <w:rPr>
          <w:rFonts w:ascii="华文中宋" w:eastAsia="华文中宋" w:hAnsi="华文中宋" w:cs="仿宋_GB2312"/>
          <w:b/>
          <w:bCs/>
          <w:kern w:val="0"/>
          <w:sz w:val="32"/>
          <w:szCs w:val="32"/>
        </w:rPr>
        <w:t>C2</w:t>
      </w:r>
      <w:r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级）实验</w:t>
      </w:r>
      <w:r w:rsidR="00A14ABD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实践</w:t>
      </w:r>
    </w:p>
    <w:p w:rsidR="00716953" w:rsidRPr="0036688D" w:rsidRDefault="00F4223E" w:rsidP="0036688D">
      <w:pPr>
        <w:widowControl/>
        <w:spacing w:line="500" w:lineRule="exact"/>
        <w:jc w:val="center"/>
        <w:outlineLvl w:val="2"/>
        <w:rPr>
          <w:rFonts w:ascii="华文中宋" w:eastAsia="华文中宋" w:hAnsi="华文中宋" w:cs="仿宋_GB2312"/>
          <w:b/>
          <w:bCs/>
          <w:kern w:val="0"/>
          <w:sz w:val="32"/>
          <w:szCs w:val="32"/>
        </w:rPr>
      </w:pPr>
      <w:r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能力</w:t>
      </w:r>
      <w:r w:rsidR="00A14ABD"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进行</w:t>
      </w:r>
      <w:r w:rsidRPr="00B55924">
        <w:rPr>
          <w:rFonts w:ascii="华文中宋" w:eastAsia="华文中宋" w:hAnsi="华文中宋" w:cs="仿宋_GB2312" w:hint="eastAsia"/>
          <w:b/>
          <w:bCs/>
          <w:kern w:val="0"/>
          <w:sz w:val="32"/>
          <w:szCs w:val="32"/>
        </w:rPr>
        <w:t>达标测试的通知</w:t>
      </w:r>
    </w:p>
    <w:p w:rsidR="00E83415" w:rsidRDefault="00F4223E" w:rsidP="00E83415">
      <w:pPr>
        <w:widowControl/>
        <w:spacing w:line="400" w:lineRule="exact"/>
        <w:outlineLvl w:val="2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各学院：</w:t>
      </w:r>
    </w:p>
    <w:p w:rsidR="006A58FE" w:rsidRPr="00E83415" w:rsidRDefault="00F4223E" w:rsidP="00E83415">
      <w:pPr>
        <w:widowControl/>
        <w:spacing w:line="400" w:lineRule="exact"/>
        <w:outlineLvl w:val="2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根据学校教学计划安排，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学校将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对201</w:t>
      </w:r>
      <w:r w:rsidR="004B058C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5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级本科生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基础层（C2级）实验实践能力进行达标测试，由</w:t>
      </w:r>
      <w:r w:rsidR="004952AF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国家级</w:t>
      </w:r>
      <w:r w:rsidR="004B058C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电工电子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实验教学示范中心进行统一安排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具体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安排如下：</w:t>
      </w:r>
    </w:p>
    <w:p w:rsidR="00333EB5" w:rsidRPr="00BC4E78" w:rsidRDefault="006A58FE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一、</w:t>
      </w:r>
      <w:r w:rsidR="004B058C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选题时间</w:t>
      </w:r>
    </w:p>
    <w:p w:rsidR="004B058C" w:rsidRPr="00901648" w:rsidRDefault="004B058C" w:rsidP="006A58FE">
      <w:pPr>
        <w:pStyle w:val="10"/>
        <w:autoSpaceDE w:val="0"/>
        <w:autoSpaceDN w:val="0"/>
        <w:adjustRightInd w:val="0"/>
        <w:spacing w:line="400" w:lineRule="exact"/>
        <w:ind w:firstLineChars="0"/>
        <w:jc w:val="left"/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</w:pPr>
      <w:r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2018年</w:t>
      </w:r>
      <w:r w:rsidR="00737810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4</w:t>
      </w:r>
      <w:r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A24CFE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8</w:t>
      </w:r>
      <w:r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  <w:r w:rsidR="00A14ABD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～</w:t>
      </w:r>
      <w:r w:rsidR="00333EB5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4</w:t>
      </w:r>
      <w:r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737810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1</w:t>
      </w:r>
      <w:r w:rsidR="00A24CFE"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4</w:t>
      </w:r>
      <w:r w:rsidRPr="00901648">
        <w:rPr>
          <w:rFonts w:ascii="仿宋_GB2312" w:eastAsia="仿宋_GB2312" w:hAnsi="黑体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</w:p>
    <w:p w:rsidR="004B058C" w:rsidRPr="00BC4E78" w:rsidRDefault="006A58FE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二、</w:t>
      </w:r>
      <w:r w:rsidR="00862880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选题方</w:t>
      </w:r>
      <w:r w:rsidR="00A14ABD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法</w:t>
      </w:r>
    </w:p>
    <w:p w:rsidR="00A14ABD" w:rsidRPr="004952AF" w:rsidRDefault="00650270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符合大学生实验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实践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能力达标测试C2级别的各专业学生，请</w:t>
      </w:r>
      <w:r w:rsidR="00333EB5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登陆电工电子实验中心网站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http://eelab.xidian.edu.cn/</w:t>
      </w:r>
      <w:r w:rsidR="00333EB5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,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点击“实验能力达标测试（C2）</w:t>
      </w:r>
      <w:r w:rsidR="00B8671B" w:rsidRPr="004952AF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(</w:t>
      </w:r>
      <w:r w:rsidR="00B8671B" w:rsidRPr="004952AF">
        <w:rPr>
          <w:rFonts w:ascii="仿宋_GB2312" w:eastAsia="仿宋_GB2312" w:hAnsi="仿宋" w:cs="仿宋_GB2312"/>
          <w:bCs/>
          <w:kern w:val="0"/>
          <w:sz w:val="24"/>
          <w:szCs w:val="24"/>
        </w:rPr>
        <w:t>4</w:t>
      </w:r>
      <w:r w:rsidR="00B8671B" w:rsidRPr="004952AF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月8日</w:t>
      </w:r>
      <w:r w:rsidR="00B8671B" w:rsidRPr="004952AF">
        <w:rPr>
          <w:rFonts w:ascii="仿宋_GB2312" w:eastAsia="仿宋_GB2312" w:hAnsi="仿宋" w:cs="仿宋_GB2312"/>
          <w:bCs/>
          <w:kern w:val="0"/>
          <w:sz w:val="24"/>
          <w:szCs w:val="24"/>
        </w:rPr>
        <w:t>公布网址)</w:t>
      </w:r>
      <w:r w:rsidRPr="004952AF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”进入“实验能力达标测试系统”进行选题。</w:t>
      </w:r>
    </w:p>
    <w:p w:rsidR="00650270" w:rsidRPr="00BC4E78" w:rsidRDefault="00A14ABD" w:rsidP="00BC4E78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请</w:t>
      </w:r>
      <w:r w:rsidR="002D431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同学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们</w:t>
      </w:r>
      <w:r w:rsidR="002D431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按《本科各专业实验实践能力达标测试学分分配一览表》（见附件）中专业类别规定选择测试模块（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8</w:t>
      </w:r>
      <w:r w:rsidR="002D431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个模块分别为电一，电二，数学，生物技术，化学，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经管类，</w:t>
      </w:r>
      <w:r w:rsidR="002D431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人文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艺术类，外语</w:t>
      </w:r>
      <w:r w:rsidR="002355BA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类</w:t>
      </w:r>
      <w:r w:rsidR="002D431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）。</w:t>
      </w:r>
    </w:p>
    <w:p w:rsidR="00190983" w:rsidRPr="00BC4E78" w:rsidRDefault="00A14ABD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三</w:t>
      </w:r>
      <w:r w:rsidR="004B058C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</w:t>
      </w:r>
      <w:r w:rsidR="004137C4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电一</w:t>
      </w:r>
      <w:r w:rsidR="00EF164E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、电二</w:t>
      </w:r>
      <w:r w:rsidR="00F4223E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测试时间</w:t>
      </w:r>
    </w:p>
    <w:p w:rsidR="00B174EB" w:rsidRPr="004952AF" w:rsidRDefault="00F4223E" w:rsidP="004952AF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仿宋_GB2312" w:eastAsia="仿宋_GB2312" w:hAnsi="仿宋" w:cs="仿宋_GB2312"/>
          <w:b/>
          <w:bCs/>
          <w:color w:val="E36C0A" w:themeColor="accent6" w:themeShade="BF"/>
          <w:kern w:val="0"/>
          <w:sz w:val="24"/>
          <w:szCs w:val="24"/>
        </w:rPr>
      </w:pP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201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8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年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05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06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  <w:r w:rsidR="00A14ABD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～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05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31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日，测试时间段的网上预约开通时间为201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8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年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05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01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  <w:r w:rsidR="00A14ABD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～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05</w:t>
      </w:r>
      <w:r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1628DF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10</w:t>
      </w:r>
      <w:r w:rsidR="00DE20F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  <w:r w:rsidR="001628DF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。</w:t>
      </w:r>
    </w:p>
    <w:p w:rsidR="00B174EB" w:rsidRPr="00E83415" w:rsidRDefault="00A14ABD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四</w:t>
      </w:r>
      <w:r w:rsidR="00E83415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、测试方式</w:t>
      </w:r>
    </w:p>
    <w:p w:rsidR="00B174EB" w:rsidRPr="00BC4E78" w:rsidRDefault="00F4223E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1</w:t>
      </w:r>
      <w:r w:rsidR="0071695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.</w:t>
      </w:r>
      <w:r w:rsidR="00A14AB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参加C2级电一和电二的同学</w:t>
      </w:r>
      <w:r w:rsidR="001628DF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登陆电工电子实验中心网站http://eelab.xidian.edu.cn/,点击“实验能力达标测试（C2）”进入“实验能力达标测试系统”进行测试时间预约后，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根据预约时间和指定</w:t>
      </w:r>
      <w:r w:rsidR="003E28D0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实验室（E楼</w:t>
      </w:r>
      <w:r w:rsidR="00F51E8B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II区</w:t>
      </w:r>
      <w:r w:rsidR="003E28D0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4-5层），提前10分钟到场。</w:t>
      </w:r>
      <w:r w:rsidR="001628DF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测试老师根据所选题目评分标准及</w:t>
      </w:r>
      <w:r w:rsidR="003E28D0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评分表，采取“单人单组”的方式，逐项进行测试与记录。</w:t>
      </w:r>
    </w:p>
    <w:p w:rsidR="00B174EB" w:rsidRPr="00BC4E78" w:rsidRDefault="00F4223E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2</w:t>
      </w:r>
      <w:r w:rsidR="0071695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.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参加测试的学生须携带本人身份证、一卡通，并自觉放在</w:t>
      </w:r>
      <w:r w:rsidR="00BD436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所测作品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左</w:t>
      </w:r>
      <w:r w:rsidR="00BD436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侧。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无身份证、一卡通者不允许参加测试。</w:t>
      </w:r>
    </w:p>
    <w:p w:rsidR="00B174EB" w:rsidRPr="00BC4E78" w:rsidRDefault="00F4223E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3</w:t>
      </w:r>
      <w:r w:rsidR="0071695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.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测试允许携带</w:t>
      </w:r>
      <w:r w:rsidR="00BD436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自己的测试仪器设备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。</w:t>
      </w:r>
    </w:p>
    <w:p w:rsidR="00A14ABD" w:rsidRPr="00BC4E78" w:rsidRDefault="00A14ABD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4.</w:t>
      </w:r>
      <w:r w:rsidR="004137C4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参加数学、生物技术、化学、人文经管艺术的同学测试时间和地点分别如下：</w:t>
      </w:r>
    </w:p>
    <w:p w:rsidR="00954FD6" w:rsidRPr="00BC4E78" w:rsidRDefault="004137C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1）数学：</w:t>
      </w:r>
      <w:r w:rsidR="00954FD6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测试时间2018年5月15号～16号</w:t>
      </w:r>
      <w:r w:rsidR="00954FD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，地点：F楼408室，联系人：唐老师</w:t>
      </w:r>
      <w:r w:rsidR="00954FD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 </w:t>
      </w:r>
      <w:r w:rsidR="00954FD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13087592595</w:t>
      </w:r>
    </w:p>
    <w:p w:rsidR="00E15D72" w:rsidRPr="00BC4E78" w:rsidRDefault="004137C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2）</w:t>
      </w:r>
      <w:r w:rsidR="00E15D72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生物技术：</w:t>
      </w:r>
      <w:r w:rsidR="00E15D72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测试时间2018年5月8号～31号</w:t>
      </w:r>
      <w:r w:rsidR="00E15D72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，地点：F楼434室，联系人：</w:t>
      </w:r>
      <w:r w:rsidR="00E15D72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lastRenderedPageBreak/>
        <w:t>陈老师13389262252</w:t>
      </w:r>
    </w:p>
    <w:p w:rsidR="00572844" w:rsidRPr="00BC4E78" w:rsidRDefault="0057284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3）化学：</w:t>
      </w:r>
      <w:r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测试时间2018年5月25号～</w:t>
      </w:r>
      <w:smartTag w:uri="urn:schemas-microsoft-com:office:smarttags" w:element="chsdate">
        <w:smartTagPr>
          <w:attr w:name="Year" w:val="2018"/>
          <w:attr w:name="Month" w:val="06"/>
          <w:attr w:name="Day" w:val="10"/>
          <w:attr w:name="IsLunarDate" w:val="False"/>
          <w:attr w:name="IsROCDate" w:val="False"/>
        </w:smartTagPr>
        <w:r w:rsidRPr="00D44765">
          <w:rPr>
            <w:rFonts w:ascii="仿宋_GB2312" w:eastAsia="仿宋_GB2312" w:hAnsi="仿宋" w:cs="Times New Roman" w:hint="eastAsia"/>
            <w:b/>
            <w:bCs/>
            <w:color w:val="E36C0A" w:themeColor="accent6" w:themeShade="BF"/>
            <w:kern w:val="0"/>
            <w:sz w:val="24"/>
            <w:szCs w:val="24"/>
          </w:rPr>
          <w:t>06月10日</w:t>
        </w:r>
      </w:smartTag>
      <w:r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号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，地点：F楼203（西）室，联系人：庞老师15202932576</w:t>
      </w:r>
    </w:p>
    <w:p w:rsidR="004137C4" w:rsidRPr="00BC4E78" w:rsidRDefault="004137C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4）经管</w:t>
      </w:r>
      <w:r w:rsidR="00D516B7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类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：</w:t>
      </w:r>
      <w:r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测试时间2018年5月</w:t>
      </w:r>
      <w:r w:rsidR="00A90099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8</w:t>
      </w:r>
      <w:r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号～</w:t>
      </w:r>
      <w:r w:rsidR="00A90099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31</w:t>
      </w:r>
      <w:r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号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，地点：F楼116室，联系人：</w:t>
      </w:r>
      <w:r w:rsidR="0028240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姜</w:t>
      </w:r>
      <w:r w:rsidR="00397AD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老师</w:t>
      </w:r>
      <w:r w:rsidR="00282403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18009227396</w:t>
      </w:r>
    </w:p>
    <w:p w:rsidR="004137C4" w:rsidRPr="00BC4E78" w:rsidRDefault="004137C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5）人文</w:t>
      </w:r>
      <w:r w:rsidR="001F66BD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艺术</w:t>
      </w:r>
      <w:r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类：</w:t>
      </w:r>
      <w:r w:rsidR="002F4D41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测试时间2018年5月8号～31号</w:t>
      </w:r>
      <w:r w:rsidR="002F4D41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,地点:信远</w:t>
      </w:r>
      <w:r w:rsidR="00A01FC2" w:rsidRPr="00BC4E78">
        <w:rPr>
          <w:rFonts w:ascii="仿宋_GB2312" w:eastAsia="仿宋_GB2312" w:hAnsi="仿宋" w:cs="仿宋_GB2312"/>
          <w:bCs/>
          <w:kern w:val="0"/>
          <w:sz w:val="24"/>
          <w:szCs w:val="24"/>
        </w:rPr>
        <w:fldChar w:fldCharType="begin"/>
      </w:r>
      <w:r w:rsidR="002F4D41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instrText>= 2 \* ROMAN</w:instrText>
      </w:r>
      <w:r w:rsidR="00A01FC2" w:rsidRPr="00BC4E78">
        <w:rPr>
          <w:rFonts w:ascii="仿宋_GB2312" w:eastAsia="仿宋_GB2312" w:hAnsi="仿宋" w:cs="仿宋_GB2312"/>
          <w:bCs/>
          <w:kern w:val="0"/>
          <w:sz w:val="24"/>
          <w:szCs w:val="24"/>
        </w:rPr>
        <w:fldChar w:fldCharType="separate"/>
      </w:r>
      <w:r w:rsidR="002F4D41" w:rsidRPr="00BC4E78">
        <w:rPr>
          <w:rFonts w:ascii="仿宋_GB2312" w:eastAsia="仿宋_GB2312" w:hAnsi="仿宋" w:cs="仿宋_GB2312"/>
          <w:bCs/>
          <w:noProof/>
          <w:kern w:val="0"/>
          <w:sz w:val="24"/>
          <w:szCs w:val="24"/>
        </w:rPr>
        <w:t>II</w:t>
      </w:r>
      <w:r w:rsidR="00A01FC2" w:rsidRPr="00BC4E78">
        <w:rPr>
          <w:rFonts w:ascii="仿宋_GB2312" w:eastAsia="仿宋_GB2312" w:hAnsi="仿宋" w:cs="仿宋_GB2312"/>
          <w:bCs/>
          <w:kern w:val="0"/>
          <w:sz w:val="24"/>
          <w:szCs w:val="24"/>
        </w:rPr>
        <w:fldChar w:fldCharType="end"/>
      </w:r>
      <w:r w:rsidR="002F4D41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-117，联系人余老师150914886098,1891388（办）</w:t>
      </w:r>
    </w:p>
    <w:p w:rsidR="004137C4" w:rsidRPr="00BC4E78" w:rsidRDefault="004137C4" w:rsidP="00BC4E78">
      <w:pPr>
        <w:autoSpaceDE w:val="0"/>
        <w:autoSpaceDN w:val="0"/>
        <w:adjustRightInd w:val="0"/>
        <w:spacing w:line="400" w:lineRule="exact"/>
        <w:ind w:firstLineChars="249" w:firstLine="598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6</w:t>
      </w:r>
      <w:r w:rsidR="009F025A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）外语类：</w:t>
      </w:r>
      <w:r w:rsidR="008F105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外国语学院英语、日语、翻译专业基础实验实践能力达标测试时间：</w:t>
      </w:r>
      <w:r w:rsidR="008F1056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2018年5月2日</w:t>
      </w:r>
      <w:r w:rsidR="00737810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～</w:t>
      </w:r>
      <w:r w:rsidR="008F1056" w:rsidRPr="00D44765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31日</w:t>
      </w:r>
      <w:r w:rsidR="008F105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 xml:space="preserve">，地点：信远II-424室，联系人：英语-李老师18049661507 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</w:t>
      </w:r>
      <w:r w:rsidR="008F105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日语-梁老师15991715210</w:t>
      </w:r>
      <w:r w:rsidR="008F105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 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，</w:t>
      </w:r>
      <w:r w:rsidR="008F105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翻译-仝老师15191908448</w:t>
      </w:r>
      <w:r w:rsidR="006A58F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。</w:t>
      </w:r>
    </w:p>
    <w:p w:rsidR="00190983" w:rsidRPr="004952AF" w:rsidRDefault="00190983" w:rsidP="00BC4E78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bookmarkStart w:id="0" w:name="_GoBack"/>
      <w:r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参加数学、生物技术、化学、经管类、人文艺术类、外语类测试的同学网上选题后，自行完成后于规定时间联系测试老师进行测试。</w:t>
      </w:r>
      <w:r w:rsidRPr="004952AF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负责测试老师将测试成绩</w:t>
      </w:r>
      <w:r w:rsidR="00B8671B" w:rsidRPr="004952AF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通过C2级</w:t>
      </w:r>
      <w:r w:rsidR="00B8671B" w:rsidRPr="004952AF">
        <w:rPr>
          <w:rFonts w:ascii="仿宋_GB2312" w:eastAsia="仿宋_GB2312" w:hAnsi="仿宋" w:cs="仿宋_GB2312"/>
          <w:b/>
          <w:bCs/>
          <w:kern w:val="0"/>
          <w:sz w:val="24"/>
          <w:szCs w:val="24"/>
        </w:rPr>
        <w:t>能力测试选题系统上传，</w:t>
      </w:r>
      <w:r w:rsidR="00B8671B" w:rsidRPr="004952AF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由电工电子实验教学中心吕汶老师审核汇总</w:t>
      </w:r>
      <w:r w:rsidR="00B8671B" w:rsidRPr="004952AF">
        <w:rPr>
          <w:rFonts w:ascii="仿宋_GB2312" w:eastAsia="仿宋_GB2312" w:hAnsi="仿宋" w:cs="仿宋_GB2312"/>
          <w:b/>
          <w:bCs/>
          <w:kern w:val="0"/>
          <w:sz w:val="24"/>
          <w:szCs w:val="24"/>
        </w:rPr>
        <w:t>导出</w:t>
      </w:r>
      <w:r w:rsidR="00B8671B" w:rsidRPr="004952AF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提交</w:t>
      </w:r>
      <w:r w:rsidR="00B8671B" w:rsidRPr="004952AF">
        <w:rPr>
          <w:rFonts w:ascii="仿宋_GB2312" w:eastAsia="仿宋_GB2312" w:hAnsi="仿宋" w:cs="仿宋_GB2312"/>
          <w:b/>
          <w:bCs/>
          <w:kern w:val="0"/>
          <w:sz w:val="24"/>
          <w:szCs w:val="24"/>
        </w:rPr>
        <w:t>教务处</w:t>
      </w:r>
      <w:r w:rsidRPr="004952AF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。</w:t>
      </w:r>
    </w:p>
    <w:bookmarkEnd w:id="0"/>
    <w:p w:rsidR="00B174EB" w:rsidRPr="00E83415" w:rsidRDefault="004952AF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五</w:t>
      </w:r>
      <w:r w:rsidR="00F4223E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、测试成绩请在学校教务管理系统查询。</w:t>
      </w:r>
    </w:p>
    <w:p w:rsidR="006A58FE" w:rsidRPr="00BC4E78" w:rsidRDefault="004952AF" w:rsidP="00E83415">
      <w:pPr>
        <w:widowControl/>
        <w:spacing w:line="480" w:lineRule="auto"/>
        <w:ind w:firstLineChars="196" w:firstLine="472"/>
        <w:outlineLvl w:val="2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六</w:t>
      </w:r>
      <w:r w:rsidR="006A58FE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、测试对象</w:t>
      </w:r>
    </w:p>
    <w:p w:rsidR="00236B09" w:rsidRPr="00BC4E78" w:rsidRDefault="005756F4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1.</w:t>
      </w:r>
      <w:r w:rsidR="00BD436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电一</w:t>
      </w:r>
      <w:r w:rsidR="00236B09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测试对象</w:t>
      </w:r>
      <w:r w:rsidR="00BD436D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：</w:t>
      </w:r>
      <w:r w:rsidR="00236B09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通信工程学院、电子工程学院、计算机学院、微电子学院、软件学院、空间科学与技术学院各专业；机电工程学院的电气工程及其自动化及测控技术与仪器专业，物理与光电工程学院的电子科学与技术、光电信息科学与工程、电子信息科学与技术、电波传播与天线等专业；生命科学与技术学院的生物医学工程专业</w:t>
      </w:r>
      <w:r w:rsidR="00CC192B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、通院</w:t>
      </w:r>
      <w:r w:rsidR="00CC192B" w:rsidRPr="00CC192B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中英班、</w:t>
      </w:r>
      <w:r w:rsidR="00CC192B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电院</w:t>
      </w:r>
      <w:r w:rsidR="00CC192B" w:rsidRPr="00CC192B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中法班</w:t>
      </w:r>
      <w:r w:rsidR="00236B09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等</w:t>
      </w:r>
      <w:r w:rsidR="00E53D88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；</w:t>
      </w:r>
    </w:p>
    <w:p w:rsidR="00A24CFE" w:rsidRPr="00A24CFE" w:rsidRDefault="00236B09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2</w:t>
      </w:r>
      <w:r w:rsidR="005756F4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．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电二测试对象：自动化、机械制造及其自动化、工业设计、材料科学与工程、电子封装、应用物理、教育技术学等专业</w:t>
      </w:r>
      <w:r w:rsidR="00E53D88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；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br/>
      </w:r>
      <w:r w:rsidR="009F025A"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3.</w:t>
      </w:r>
      <w:r w:rsidR="00A24CFE"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数学测试对象：数学与应用数学、信息与计算科学、统计学</w:t>
      </w:r>
      <w:r w:rsid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等专业</w:t>
      </w:r>
    </w:p>
    <w:p w:rsidR="00A24CFE" w:rsidRPr="00A24CFE" w:rsidRDefault="00A24CFE" w:rsidP="00A24CFE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4. 生物技术测试对象：生物技术</w:t>
      </w:r>
      <w:r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专业</w:t>
      </w:r>
    </w:p>
    <w:p w:rsidR="00A24CFE" w:rsidRPr="00A24CFE" w:rsidRDefault="00A24CFE" w:rsidP="00A24CFE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5.化学测试对象：应用化学</w:t>
      </w:r>
      <w:r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专业</w:t>
      </w:r>
    </w:p>
    <w:p w:rsidR="00A24CFE" w:rsidRPr="00A24CFE" w:rsidRDefault="00A24CFE" w:rsidP="00A24CFE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6.经管类测试对象：信息管理与信息系统、工业工程、工商管理、工商管理（文）、金融学、电子商务、市场营销、人力资源、劳动与社会保障、行政管理</w:t>
      </w:r>
      <w:r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等专业</w:t>
      </w:r>
    </w:p>
    <w:p w:rsidR="00A24CFE" w:rsidRPr="00A24CFE" w:rsidRDefault="00A24CFE" w:rsidP="00A24CFE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7.人文艺术类测试对象：录音艺术、哲学、汉语言文学</w:t>
      </w:r>
      <w:r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等专业</w:t>
      </w:r>
    </w:p>
    <w:p w:rsidR="00A24CFE" w:rsidRPr="00A24CFE" w:rsidRDefault="00A24CFE" w:rsidP="00A24CFE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8.外语类测试对象：英语、日语、翻译</w:t>
      </w:r>
      <w:r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等专业</w:t>
      </w:r>
    </w:p>
    <w:p w:rsidR="007C29A2" w:rsidRPr="00A24CFE" w:rsidRDefault="00A24CFE" w:rsidP="00A24CFE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 w:rsidRPr="00A24CFE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具体各</w:t>
      </w:r>
      <w:r w:rsidR="00E53D88" w:rsidRPr="00A24CFE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专业同学测试</w:t>
      </w:r>
      <w:r w:rsidR="007C29A2" w:rsidRPr="00A24CFE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模块参照附件</w:t>
      </w:r>
      <w:r w:rsidR="00E53D88" w:rsidRPr="00A24CFE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。</w:t>
      </w:r>
    </w:p>
    <w:p w:rsidR="009F025A" w:rsidRPr="00BC4E78" w:rsidRDefault="004952AF" w:rsidP="00BC4E78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七</w:t>
      </w:r>
      <w:r w:rsidR="00F4223E" w:rsidRPr="00BC4E78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、</w:t>
      </w:r>
      <w:r w:rsidR="00F4223E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请</w:t>
      </w:r>
      <w:r w:rsidR="00F4223E" w:rsidRPr="00BC4E78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各学院于</w:t>
      </w:r>
      <w:r w:rsidR="00EA7D96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2018年</w:t>
      </w:r>
      <w:r w:rsidR="00DC6A9A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4</w:t>
      </w:r>
      <w:r w:rsidR="00EA7D96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月</w:t>
      </w:r>
      <w:r w:rsidR="00A24CFE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8</w:t>
      </w:r>
      <w:r w:rsidR="00EA7D96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日</w:t>
      </w:r>
      <w:r w:rsidR="00F4223E" w:rsidRPr="00BC4E78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之前通知学生</w:t>
      </w:r>
      <w:r w:rsidR="00EA7D96" w:rsidRPr="00BC4E78"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，</w:t>
      </w:r>
      <w:r w:rsidR="00EA7D96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登陆电工电子实验中心网站</w:t>
      </w:r>
      <w:r w:rsidR="00EA7D96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lastRenderedPageBreak/>
        <w:t>http://eelab.xidian.edu.cn/,点击“实验能力达标测试（C2）”进入“实验能力达标测试系统”进行选题。</w:t>
      </w:r>
    </w:p>
    <w:p w:rsidR="00E83415" w:rsidRDefault="004952AF" w:rsidP="00BC4E78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仿宋_GB2312" w:eastAsia="仿宋_GB2312" w:hAnsi="仿宋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八</w:t>
      </w:r>
      <w:r w:rsidR="00F4223E" w:rsidRPr="00E83415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、</w:t>
      </w:r>
      <w:r w:rsidR="009F025A" w:rsidRPr="00BC4E78">
        <w:rPr>
          <w:rFonts w:ascii="仿宋_GB2312" w:eastAsia="仿宋_GB2312" w:hAnsi="仿宋" w:cs="仿宋_GB2312" w:hint="eastAsia"/>
          <w:b/>
          <w:bCs/>
          <w:kern w:val="0"/>
          <w:sz w:val="24"/>
          <w:szCs w:val="24"/>
        </w:rPr>
        <w:t>未尽事宜由电工电子实验中心负责解释。</w:t>
      </w:r>
    </w:p>
    <w:p w:rsidR="00B174EB" w:rsidRPr="00BC4E78" w:rsidRDefault="00EA7D96" w:rsidP="00E83415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基础</w:t>
      </w:r>
      <w:r w:rsidR="009F025A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层</w:t>
      </w:r>
      <w:r w:rsidR="00F4223E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实验</w:t>
      </w:r>
      <w:r w:rsidR="009F025A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实践</w:t>
      </w:r>
      <w:r w:rsidR="00F4223E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能力</w:t>
      </w:r>
      <w:r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（C2</w:t>
      </w:r>
      <w:r w:rsidR="009F025A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级</w:t>
      </w:r>
      <w:r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）</w:t>
      </w:r>
      <w:r w:rsidR="00F4223E" w:rsidRPr="00BC4E78"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达标测试</w:t>
      </w:r>
      <w:r w:rsidR="00F4223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工作咨询电话</w:t>
      </w:r>
      <w:r w:rsidR="009F025A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：029-81891084</w:t>
      </w:r>
    </w:p>
    <w:p w:rsidR="00B174EB" w:rsidRPr="00BC4E78" w:rsidRDefault="009F025A" w:rsidP="00BC4E78">
      <w:pPr>
        <w:autoSpaceDE w:val="0"/>
        <w:autoSpaceDN w:val="0"/>
        <w:adjustRightInd w:val="0"/>
        <w:spacing w:line="400" w:lineRule="exact"/>
        <w:ind w:firstLineChars="196" w:firstLine="470"/>
        <w:jc w:val="lef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地址：</w:t>
      </w:r>
      <w:r w:rsidR="00F4223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南校区</w:t>
      </w:r>
      <w:r w:rsidR="00EA7D9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E</w:t>
      </w:r>
      <w:r w:rsidR="00F4223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楼</w:t>
      </w:r>
      <w:r w:rsidR="00F51E8B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II区</w:t>
      </w:r>
      <w:r w:rsidR="00F4223E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-</w:t>
      </w:r>
      <w:r w:rsidR="00EA7D9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420</w:t>
      </w:r>
    </w:p>
    <w:p w:rsidR="007D363E" w:rsidRPr="00BC4E78" w:rsidRDefault="005756F4" w:rsidP="007D363E">
      <w:pPr>
        <w:autoSpaceDE w:val="0"/>
        <w:autoSpaceDN w:val="0"/>
        <w:adjustRightInd w:val="0"/>
        <w:spacing w:line="276" w:lineRule="auto"/>
        <w:ind w:right="560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 xml:space="preserve">    联系人：吕老师  李老师</w:t>
      </w:r>
    </w:p>
    <w:p w:rsidR="00201255" w:rsidRPr="004952AF" w:rsidRDefault="004952AF" w:rsidP="00145F01">
      <w:pPr>
        <w:autoSpaceDE w:val="0"/>
        <w:autoSpaceDN w:val="0"/>
        <w:adjustRightInd w:val="0"/>
        <w:spacing w:line="276" w:lineRule="auto"/>
        <w:ind w:right="560"/>
        <w:rPr>
          <w:rFonts w:ascii="仿宋_GB2312" w:eastAsia="仿宋_GB2312" w:hAnsi="仿宋" w:cs="仿宋_GB2312"/>
          <w:b/>
          <w:bCs/>
          <w:color w:val="E36C0A" w:themeColor="accent6" w:themeShade="BF"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color w:val="FF0000"/>
          <w:kern w:val="0"/>
          <w:sz w:val="24"/>
          <w:szCs w:val="24"/>
        </w:rPr>
        <w:t xml:space="preserve">    </w:t>
      </w:r>
      <w:r w:rsidR="00B8671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选题系统技术咨询</w:t>
      </w:r>
      <w:r w:rsidR="00201255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QQ</w:t>
      </w:r>
      <w:r w:rsidR="00B8671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群</w:t>
      </w:r>
      <w:r w:rsidR="00B8671B" w:rsidRPr="004952AF">
        <w:rPr>
          <w:rFonts w:ascii="仿宋_GB2312" w:eastAsia="仿宋_GB2312" w:hAnsi="仿宋" w:cs="仿宋_GB2312"/>
          <w:b/>
          <w:bCs/>
          <w:color w:val="E36C0A" w:themeColor="accent6" w:themeShade="BF"/>
          <w:kern w:val="0"/>
          <w:sz w:val="24"/>
          <w:szCs w:val="24"/>
        </w:rPr>
        <w:t>见</w:t>
      </w:r>
      <w:r w:rsidR="00B8671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C2级</w:t>
      </w:r>
      <w:r w:rsidR="00B8671B" w:rsidRPr="004952AF">
        <w:rPr>
          <w:rFonts w:ascii="仿宋_GB2312" w:eastAsia="仿宋_GB2312" w:hAnsi="仿宋" w:cs="仿宋_GB2312"/>
          <w:b/>
          <w:bCs/>
          <w:color w:val="E36C0A" w:themeColor="accent6" w:themeShade="BF"/>
          <w:kern w:val="0"/>
          <w:sz w:val="24"/>
          <w:szCs w:val="24"/>
        </w:rPr>
        <w:t>能力测试选题系统网站</w:t>
      </w:r>
      <w:r w:rsidR="00B8671B" w:rsidRPr="004952AF">
        <w:rPr>
          <w:rFonts w:ascii="仿宋_GB2312" w:eastAsia="仿宋_GB2312" w:hAnsi="仿宋" w:cs="仿宋_GB2312" w:hint="eastAsia"/>
          <w:b/>
          <w:bCs/>
          <w:color w:val="E36C0A" w:themeColor="accent6" w:themeShade="BF"/>
          <w:kern w:val="0"/>
          <w:sz w:val="24"/>
          <w:szCs w:val="24"/>
        </w:rPr>
        <w:t>。</w:t>
      </w:r>
    </w:p>
    <w:p w:rsidR="00201255" w:rsidRDefault="00201255" w:rsidP="00145F01">
      <w:pPr>
        <w:autoSpaceDE w:val="0"/>
        <w:autoSpaceDN w:val="0"/>
        <w:adjustRightInd w:val="0"/>
        <w:spacing w:line="276" w:lineRule="auto"/>
        <w:ind w:right="560"/>
        <w:rPr>
          <w:rFonts w:ascii="仿宋_GB2312" w:eastAsia="仿宋_GB2312" w:hAnsi="仿宋" w:cs="仿宋_GB2312"/>
          <w:bCs/>
          <w:kern w:val="0"/>
          <w:sz w:val="24"/>
          <w:szCs w:val="24"/>
        </w:rPr>
      </w:pPr>
    </w:p>
    <w:p w:rsidR="002625AE" w:rsidRPr="00BC4E78" w:rsidRDefault="007D363E" w:rsidP="006C44CE">
      <w:pPr>
        <w:autoSpaceDE w:val="0"/>
        <w:autoSpaceDN w:val="0"/>
        <w:adjustRightInd w:val="0"/>
        <w:spacing w:line="276" w:lineRule="auto"/>
        <w:ind w:right="560" w:firstLineChars="200" w:firstLine="480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附件:本科各专业实验实践能力达标测试一览表</w:t>
      </w:r>
    </w:p>
    <w:p w:rsidR="006C44CE" w:rsidRDefault="006C44CE" w:rsidP="0036688D">
      <w:pPr>
        <w:autoSpaceDE w:val="0"/>
        <w:autoSpaceDN w:val="0"/>
        <w:adjustRightInd w:val="0"/>
        <w:spacing w:line="360" w:lineRule="exact"/>
        <w:ind w:right="560" w:firstLineChars="2350" w:firstLine="5640"/>
        <w:rPr>
          <w:rFonts w:ascii="仿宋_GB2312" w:eastAsia="仿宋_GB2312" w:hAnsi="仿宋" w:cs="仿宋_GB2312"/>
          <w:bCs/>
          <w:kern w:val="0"/>
          <w:sz w:val="24"/>
          <w:szCs w:val="24"/>
        </w:rPr>
      </w:pPr>
    </w:p>
    <w:p w:rsidR="006C44CE" w:rsidRDefault="006C44CE" w:rsidP="0036688D">
      <w:pPr>
        <w:autoSpaceDE w:val="0"/>
        <w:autoSpaceDN w:val="0"/>
        <w:adjustRightInd w:val="0"/>
        <w:spacing w:line="360" w:lineRule="exact"/>
        <w:ind w:right="560" w:firstLineChars="2350" w:firstLine="5640"/>
        <w:rPr>
          <w:rFonts w:ascii="仿宋_GB2312" w:eastAsia="仿宋_GB2312" w:hAnsi="仿宋" w:cs="仿宋_GB2312"/>
          <w:bCs/>
          <w:kern w:val="0"/>
          <w:sz w:val="24"/>
          <w:szCs w:val="24"/>
        </w:rPr>
      </w:pPr>
    </w:p>
    <w:p w:rsidR="00B174EB" w:rsidRPr="00BC4E78" w:rsidRDefault="00F4223E" w:rsidP="0036688D">
      <w:pPr>
        <w:autoSpaceDE w:val="0"/>
        <w:autoSpaceDN w:val="0"/>
        <w:adjustRightInd w:val="0"/>
        <w:spacing w:line="360" w:lineRule="exact"/>
        <w:ind w:right="560" w:firstLineChars="2350" w:firstLine="5640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教务处</w:t>
      </w:r>
    </w:p>
    <w:p w:rsidR="00B174EB" w:rsidRPr="00BC4E78" w:rsidRDefault="00EA7D96" w:rsidP="0036688D">
      <w:pPr>
        <w:autoSpaceDE w:val="0"/>
        <w:autoSpaceDN w:val="0"/>
        <w:adjustRightInd w:val="0"/>
        <w:spacing w:line="360" w:lineRule="exact"/>
        <w:ind w:right="560" w:firstLineChars="2050" w:firstLine="4920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电工电子实验</w:t>
      </w:r>
      <w:r w:rsidR="009F025A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教学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中心</w:t>
      </w:r>
    </w:p>
    <w:p w:rsidR="007D363E" w:rsidRPr="00BC4E78" w:rsidRDefault="00F4223E" w:rsidP="0036688D">
      <w:pPr>
        <w:autoSpaceDE w:val="0"/>
        <w:autoSpaceDN w:val="0"/>
        <w:adjustRightInd w:val="0"/>
        <w:spacing w:line="360" w:lineRule="exact"/>
        <w:ind w:right="564" w:firstLineChars="2300" w:firstLine="5520"/>
        <w:rPr>
          <w:rFonts w:ascii="仿宋_GB2312" w:eastAsia="仿宋_GB2312" w:hAnsi="仿宋" w:cs="仿宋_GB2312"/>
          <w:bCs/>
          <w:kern w:val="0"/>
          <w:sz w:val="24"/>
          <w:szCs w:val="24"/>
        </w:rPr>
      </w:pP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201</w:t>
      </w:r>
      <w:r w:rsidR="00EA7D9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8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.</w:t>
      </w:r>
      <w:r w:rsidR="00EA7D96"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0</w:t>
      </w:r>
      <w:r w:rsidR="00DC6A9A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4</w:t>
      </w:r>
      <w:r w:rsidRPr="00BC4E78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.</w:t>
      </w:r>
      <w:r w:rsidR="00DC6A9A">
        <w:rPr>
          <w:rFonts w:ascii="仿宋_GB2312" w:eastAsia="仿宋_GB2312" w:hAnsi="仿宋" w:cs="仿宋_GB2312" w:hint="eastAsia"/>
          <w:bCs/>
          <w:kern w:val="0"/>
          <w:sz w:val="24"/>
          <w:szCs w:val="24"/>
        </w:rPr>
        <w:t>02</w:t>
      </w:r>
    </w:p>
    <w:p w:rsidR="007D363E" w:rsidRDefault="007D363E" w:rsidP="007D363E">
      <w:pPr>
        <w:autoSpaceDE w:val="0"/>
        <w:autoSpaceDN w:val="0"/>
        <w:adjustRightInd w:val="0"/>
        <w:spacing w:line="276" w:lineRule="auto"/>
        <w:ind w:right="564"/>
        <w:rPr>
          <w:rFonts w:ascii="仿宋" w:eastAsia="仿宋" w:hAnsi="仿宋" w:cs="仿宋_GB2312"/>
          <w:b/>
          <w:bCs/>
          <w:kern w:val="0"/>
          <w:sz w:val="24"/>
          <w:szCs w:val="24"/>
        </w:rPr>
        <w:sectPr w:rsidR="007D363E" w:rsidSect="00B174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3486" w:rsidRDefault="00D63486" w:rsidP="00D63486">
      <w:pPr>
        <w:widowControl/>
        <w:spacing w:before="100" w:beforeAutospacing="1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lastRenderedPageBreak/>
        <w:t>本科各专业实验实践能力达标测试学分分配一览表</w:t>
      </w:r>
    </w:p>
    <w:tbl>
      <w:tblPr>
        <w:tblStyle w:val="a7"/>
        <w:tblW w:w="14425" w:type="dxa"/>
        <w:tblLayout w:type="fixed"/>
        <w:tblLook w:val="04A0"/>
      </w:tblPr>
      <w:tblGrid>
        <w:gridCol w:w="1342"/>
        <w:gridCol w:w="2735"/>
        <w:gridCol w:w="8080"/>
        <w:gridCol w:w="992"/>
        <w:gridCol w:w="1276"/>
      </w:tblGrid>
      <w:tr w:rsidR="00D63486" w:rsidTr="00D63486">
        <w:trPr>
          <w:trHeight w:val="727"/>
        </w:trPr>
        <w:tc>
          <w:tcPr>
            <w:tcW w:w="1342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面向专业</w:t>
            </w:r>
          </w:p>
        </w:tc>
        <w:tc>
          <w:tcPr>
            <w:tcW w:w="992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63486" w:rsidTr="00D63486">
        <w:tc>
          <w:tcPr>
            <w:tcW w:w="1342" w:type="dxa"/>
            <w:vMerge w:val="restart"/>
            <w:vAlign w:val="center"/>
          </w:tcPr>
          <w:p w:rsidR="00D63486" w:rsidRDefault="00D63486" w:rsidP="00C0463B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C1-1</w:t>
            </w:r>
          </w:p>
        </w:tc>
        <w:tc>
          <w:tcPr>
            <w:tcW w:w="2735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计算机一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（工科）</w:t>
            </w:r>
          </w:p>
        </w:tc>
        <w:tc>
          <w:tcPr>
            <w:tcW w:w="8080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、信息工程、信息安全、网络工程、空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材料科学与工程、探测制导与控制技术、空间科学与技术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Merge w:val="restart"/>
            <w:vAlign w:val="center"/>
          </w:tcPr>
          <w:p w:rsidR="00D63486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计算机二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（理学人文经管艺术）</w:t>
            </w:r>
          </w:p>
        </w:tc>
        <w:tc>
          <w:tcPr>
            <w:tcW w:w="8080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应用化学、生物技术、数学与应用数学、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信息与计算科学、统计学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080" w:type="dxa"/>
            <w:vAlign w:val="center"/>
          </w:tcPr>
          <w:p w:rsidR="00D63486" w:rsidRDefault="00D63486" w:rsidP="00984845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信息管理与信息系统、工业工程、工商管理、工商管理（文）、金融学、电子商务、市场营销、人力资源、劳动与社会保障、行政管理、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录音艺术、哲学、汉语言文学、英语、日语、翻译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Align w:val="center"/>
          </w:tcPr>
          <w:p w:rsidR="00D63486" w:rsidRDefault="00D63486" w:rsidP="00C0463B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C1-2</w:t>
            </w:r>
          </w:p>
        </w:tc>
        <w:tc>
          <w:tcPr>
            <w:tcW w:w="2735" w:type="dxa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物理实验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理工类各专业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、信息工程、信息安全、网络工程、空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探测制导与控制技术、空间科学与技术、应用化学、材料科学与工程、生物技术、数学与应用数学、信息与计算科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统计学信息管理与信息系统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0.3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 w:val="restart"/>
            <w:vAlign w:val="center"/>
          </w:tcPr>
          <w:p w:rsidR="00D63486" w:rsidRPr="00001EDD" w:rsidRDefault="00D63486" w:rsidP="00C0463B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C2</w:t>
            </w:r>
          </w:p>
        </w:tc>
        <w:tc>
          <w:tcPr>
            <w:tcW w:w="2735" w:type="dxa"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电一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Pr="00001EDD" w:rsidRDefault="00D63486" w:rsidP="00B55924">
            <w:pPr>
              <w:spacing w:line="300" w:lineRule="exact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通信工程、信息工程、信息安全、网络工程、空间信息与数字技术、电子信息工程、信息对抗技术、智能科学与技术、电磁场与无线技术、遥感科学与技术、计算机科学与技术、物联网工程、电气工程及其自动化、测控技术与仪器、电子科学与技术、光电信息科学与工程、电子信息科学与技术、电波传播与天线、软件工程、微电子科学与工程、集成电路设计与集成系统、生物医学工程、探测制导与控制技术、空间科学与技术</w:t>
            </w:r>
            <w:r w:rsidR="00B55924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 w:rsidR="00EE64D1" w:rsidRPr="009E44E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中英班</w:t>
            </w:r>
            <w:r w:rsidR="00B55924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 w:rsidR="00EE64D1" w:rsidRPr="009E44EC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中法班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电二</w:t>
            </w:r>
          </w:p>
        </w:tc>
        <w:tc>
          <w:tcPr>
            <w:tcW w:w="8080" w:type="dxa"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自动化、机械制造及其自动化、工业设计、材料科学与工程、电子封装、应用物理、教育技术学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080" w:type="dxa"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Pr="00001EDD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人文经管艺术</w:t>
            </w:r>
            <w:r w:rsidR="00A24CFE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Pr="00001EDD" w:rsidRDefault="00D63486" w:rsidP="00984845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001ED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 w:rsidR="00D63486" w:rsidRPr="00001EDD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01EDD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rPr>
          <w:trHeight w:val="800"/>
        </w:trPr>
        <w:tc>
          <w:tcPr>
            <w:tcW w:w="1342" w:type="dxa"/>
            <w:vMerge w:val="restart"/>
            <w:vAlign w:val="center"/>
          </w:tcPr>
          <w:p w:rsidR="00D63486" w:rsidRDefault="00D63486" w:rsidP="00C0463B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电子类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、信息工程、空间信息与数字技术、信息安全、网络工程、电子信息工程、信息对抗技术、智能科学与技术、电磁场与无线技术、遥感科学与技术、计算机科学与技术、物联网工程软件工程、探测制导与控制技术、空间科学与技术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微电子与集成电路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微电子科学与工程、集成电路设计与集成系统专业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电气及自动化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电子封装技术、电气工程及其自动化、自动化、机械设计制造及其自动化、工业设计、测控技术与仪器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生物电子学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物光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电子科学与技术、光信息科学与工程、应用物理学、电子信息科学与技术、电波传播与天线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rPr>
          <w:trHeight w:val="830"/>
        </w:trPr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人文经管艺术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020F96">
        <w:trPr>
          <w:trHeight w:val="1414"/>
        </w:trPr>
        <w:tc>
          <w:tcPr>
            <w:tcW w:w="1342" w:type="dxa"/>
            <w:vMerge w:val="restart"/>
            <w:vAlign w:val="center"/>
          </w:tcPr>
          <w:p w:rsidR="00D63486" w:rsidRDefault="00D63486" w:rsidP="00C046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工科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spacing w:line="220" w:lineRule="exac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工程、信息工程、信息安全、网络工程、空间信息与数字技术、电子信息工程、信息对抗技术、智能科学与技术、电磁场与无线技术、遥感科学与技术、计算机科学与技术、物联网工程、机械设计制造及其自动化、工业设计、自动化、电气工程及其自动化、测控技术与仪器、电子封装技术、电子科学与技术、光电信息科学与工程、应用物理学、电子信息科学与技术、电波传播与天线、软件工程、微电子科学与工程、集成电路设计与集成系统、生物医学工程、探测制导与控制技术、空间科学与技术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数学与应用数学、信息与计算科学、统计学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63486" w:rsidTr="00D63486">
        <w:tc>
          <w:tcPr>
            <w:tcW w:w="1342" w:type="dxa"/>
            <w:vMerge/>
            <w:vAlign w:val="center"/>
          </w:tcPr>
          <w:p w:rsidR="00D63486" w:rsidRDefault="00D63486" w:rsidP="00984845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人文经管艺术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3486" w:rsidRDefault="00D63486" w:rsidP="0098484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信息管理与信息系统、工业工程、工商管理、工商管理（文）、金融学、电子商务、市场营销、人力资源、劳动与社会保障、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行政管理、录音艺术、哲学、汉语言文学、英语、日语、翻译</w:t>
            </w:r>
          </w:p>
        </w:tc>
        <w:tc>
          <w:tcPr>
            <w:tcW w:w="992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vAlign w:val="center"/>
          </w:tcPr>
          <w:p w:rsidR="00D63486" w:rsidRDefault="00D63486" w:rsidP="002625AE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7D363E" w:rsidRPr="00EA7D96" w:rsidRDefault="007D363E" w:rsidP="007D363E">
      <w:pPr>
        <w:autoSpaceDE w:val="0"/>
        <w:autoSpaceDN w:val="0"/>
        <w:adjustRightInd w:val="0"/>
        <w:spacing w:line="276" w:lineRule="auto"/>
        <w:ind w:right="564"/>
        <w:rPr>
          <w:rFonts w:ascii="仿宋" w:eastAsia="仿宋" w:hAnsi="仿宋" w:cs="仿宋_GB2312"/>
          <w:b/>
          <w:bCs/>
          <w:kern w:val="0"/>
          <w:sz w:val="24"/>
          <w:szCs w:val="24"/>
        </w:rPr>
      </w:pPr>
    </w:p>
    <w:sectPr w:rsidR="007D363E" w:rsidRPr="00EA7D96" w:rsidSect="00293DF7">
      <w:pgSz w:w="16838" w:h="11906" w:orient="landscape"/>
      <w:pgMar w:top="1474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2A" w:rsidRDefault="0012732A" w:rsidP="00716953">
      <w:r>
        <w:separator/>
      </w:r>
    </w:p>
  </w:endnote>
  <w:endnote w:type="continuationSeparator" w:id="1">
    <w:p w:rsidR="0012732A" w:rsidRDefault="0012732A" w:rsidP="0071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2A" w:rsidRDefault="0012732A" w:rsidP="00716953">
      <w:r>
        <w:separator/>
      </w:r>
    </w:p>
  </w:footnote>
  <w:footnote w:type="continuationSeparator" w:id="1">
    <w:p w:rsidR="0012732A" w:rsidRDefault="0012732A" w:rsidP="0071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3B7"/>
    <w:multiLevelType w:val="hybridMultilevel"/>
    <w:tmpl w:val="EE8C0132"/>
    <w:lvl w:ilvl="0" w:tplc="B41C49EA">
      <w:start w:val="1"/>
      <w:numFmt w:val="japaneseCounting"/>
      <w:lvlText w:val="%1、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abstractNum w:abstractNumId="1">
    <w:nsid w:val="2ED7257D"/>
    <w:multiLevelType w:val="hybridMultilevel"/>
    <w:tmpl w:val="C2027890"/>
    <w:lvl w:ilvl="0" w:tplc="A4CCAD32">
      <w:start w:val="1"/>
      <w:numFmt w:val="decimal"/>
      <w:lvlText w:val="%1、"/>
      <w:lvlJc w:val="left"/>
      <w:pPr>
        <w:ind w:left="2020" w:hanging="885"/>
      </w:pPr>
      <w:rPr>
        <w:rFonts w:ascii="仿宋" w:eastAsia="仿宋" w:hAnsi="仿宋" w:cs="仿宋_GB2312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FE7511B"/>
    <w:multiLevelType w:val="hybridMultilevel"/>
    <w:tmpl w:val="35C2BDCE"/>
    <w:lvl w:ilvl="0" w:tplc="CC9C1C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1A1070"/>
    <w:multiLevelType w:val="hybridMultilevel"/>
    <w:tmpl w:val="13FCEB7A"/>
    <w:lvl w:ilvl="0" w:tplc="F1BEC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60"/>
    <w:rsid w:val="00001EDD"/>
    <w:rsid w:val="0002093F"/>
    <w:rsid w:val="00020F96"/>
    <w:rsid w:val="00027AC4"/>
    <w:rsid w:val="000524E4"/>
    <w:rsid w:val="000728C6"/>
    <w:rsid w:val="000774ED"/>
    <w:rsid w:val="000830BA"/>
    <w:rsid w:val="000859C6"/>
    <w:rsid w:val="00091454"/>
    <w:rsid w:val="000B1F2B"/>
    <w:rsid w:val="000B55D1"/>
    <w:rsid w:val="000C33CB"/>
    <w:rsid w:val="000D1C75"/>
    <w:rsid w:val="000D507B"/>
    <w:rsid w:val="000D6F1A"/>
    <w:rsid w:val="00113627"/>
    <w:rsid w:val="00120A95"/>
    <w:rsid w:val="00124E0E"/>
    <w:rsid w:val="0012732A"/>
    <w:rsid w:val="0013456D"/>
    <w:rsid w:val="00140ADD"/>
    <w:rsid w:val="00145F01"/>
    <w:rsid w:val="001628DF"/>
    <w:rsid w:val="00167805"/>
    <w:rsid w:val="00190983"/>
    <w:rsid w:val="001977F5"/>
    <w:rsid w:val="001A6FD5"/>
    <w:rsid w:val="001B2AE8"/>
    <w:rsid w:val="001B37C7"/>
    <w:rsid w:val="001E358E"/>
    <w:rsid w:val="001F66BD"/>
    <w:rsid w:val="00200829"/>
    <w:rsid w:val="00201255"/>
    <w:rsid w:val="002355BA"/>
    <w:rsid w:val="00236B09"/>
    <w:rsid w:val="002625AE"/>
    <w:rsid w:val="002709DD"/>
    <w:rsid w:val="0028172E"/>
    <w:rsid w:val="00282403"/>
    <w:rsid w:val="00293DF7"/>
    <w:rsid w:val="002A6837"/>
    <w:rsid w:val="002B57F0"/>
    <w:rsid w:val="002B7BF9"/>
    <w:rsid w:val="002D4313"/>
    <w:rsid w:val="002D623C"/>
    <w:rsid w:val="002E10E3"/>
    <w:rsid w:val="002E222D"/>
    <w:rsid w:val="002F4D41"/>
    <w:rsid w:val="002F5A04"/>
    <w:rsid w:val="003033A1"/>
    <w:rsid w:val="0030489B"/>
    <w:rsid w:val="0033108B"/>
    <w:rsid w:val="00333EB5"/>
    <w:rsid w:val="003512F5"/>
    <w:rsid w:val="0035784B"/>
    <w:rsid w:val="003646B3"/>
    <w:rsid w:val="00365C6A"/>
    <w:rsid w:val="0036688D"/>
    <w:rsid w:val="00383772"/>
    <w:rsid w:val="00397AD3"/>
    <w:rsid w:val="003A0487"/>
    <w:rsid w:val="003A3507"/>
    <w:rsid w:val="003E28D0"/>
    <w:rsid w:val="003E683F"/>
    <w:rsid w:val="003F16B7"/>
    <w:rsid w:val="003F590B"/>
    <w:rsid w:val="00405C55"/>
    <w:rsid w:val="004137C4"/>
    <w:rsid w:val="004173BF"/>
    <w:rsid w:val="0042447E"/>
    <w:rsid w:val="00424C3B"/>
    <w:rsid w:val="0042730B"/>
    <w:rsid w:val="00476F13"/>
    <w:rsid w:val="00483E43"/>
    <w:rsid w:val="004952AF"/>
    <w:rsid w:val="004B058C"/>
    <w:rsid w:val="004F6E5B"/>
    <w:rsid w:val="00530990"/>
    <w:rsid w:val="00542EAD"/>
    <w:rsid w:val="00550540"/>
    <w:rsid w:val="00557C72"/>
    <w:rsid w:val="00572844"/>
    <w:rsid w:val="00573602"/>
    <w:rsid w:val="005756F4"/>
    <w:rsid w:val="00596974"/>
    <w:rsid w:val="005A181E"/>
    <w:rsid w:val="005E703D"/>
    <w:rsid w:val="005F1423"/>
    <w:rsid w:val="0060159F"/>
    <w:rsid w:val="00625EF5"/>
    <w:rsid w:val="00631D58"/>
    <w:rsid w:val="006353B9"/>
    <w:rsid w:val="00641B95"/>
    <w:rsid w:val="00644A34"/>
    <w:rsid w:val="00650270"/>
    <w:rsid w:val="00655460"/>
    <w:rsid w:val="006557E6"/>
    <w:rsid w:val="00664A6B"/>
    <w:rsid w:val="00686105"/>
    <w:rsid w:val="00696C7B"/>
    <w:rsid w:val="006A58FE"/>
    <w:rsid w:val="006B58E2"/>
    <w:rsid w:val="006C1A16"/>
    <w:rsid w:val="006C3683"/>
    <w:rsid w:val="006C44CE"/>
    <w:rsid w:val="006C629B"/>
    <w:rsid w:val="006E45EA"/>
    <w:rsid w:val="006E6444"/>
    <w:rsid w:val="006F65AF"/>
    <w:rsid w:val="00711560"/>
    <w:rsid w:val="00716953"/>
    <w:rsid w:val="007325E3"/>
    <w:rsid w:val="007359D1"/>
    <w:rsid w:val="00735B39"/>
    <w:rsid w:val="00737810"/>
    <w:rsid w:val="007402B8"/>
    <w:rsid w:val="007510A9"/>
    <w:rsid w:val="00751F01"/>
    <w:rsid w:val="00763260"/>
    <w:rsid w:val="007801C7"/>
    <w:rsid w:val="007828E6"/>
    <w:rsid w:val="007B49B2"/>
    <w:rsid w:val="007C29A2"/>
    <w:rsid w:val="007D363E"/>
    <w:rsid w:val="007D4507"/>
    <w:rsid w:val="007D7861"/>
    <w:rsid w:val="007E6ACA"/>
    <w:rsid w:val="007E743F"/>
    <w:rsid w:val="007F63D5"/>
    <w:rsid w:val="00804FB1"/>
    <w:rsid w:val="008122FD"/>
    <w:rsid w:val="008158D7"/>
    <w:rsid w:val="00817887"/>
    <w:rsid w:val="00820682"/>
    <w:rsid w:val="0086186E"/>
    <w:rsid w:val="00862880"/>
    <w:rsid w:val="00864E8E"/>
    <w:rsid w:val="008B2071"/>
    <w:rsid w:val="008C3C1B"/>
    <w:rsid w:val="008E393B"/>
    <w:rsid w:val="008F1056"/>
    <w:rsid w:val="008F1CE2"/>
    <w:rsid w:val="008F3386"/>
    <w:rsid w:val="008F5118"/>
    <w:rsid w:val="008F7139"/>
    <w:rsid w:val="00901648"/>
    <w:rsid w:val="00907110"/>
    <w:rsid w:val="00945DD2"/>
    <w:rsid w:val="00953CC3"/>
    <w:rsid w:val="009541FE"/>
    <w:rsid w:val="00954FD6"/>
    <w:rsid w:val="00973A7A"/>
    <w:rsid w:val="0097444C"/>
    <w:rsid w:val="009835A4"/>
    <w:rsid w:val="00987BAD"/>
    <w:rsid w:val="00990F5E"/>
    <w:rsid w:val="009945F2"/>
    <w:rsid w:val="009D3E1E"/>
    <w:rsid w:val="009E44EC"/>
    <w:rsid w:val="009F025A"/>
    <w:rsid w:val="00A01FC2"/>
    <w:rsid w:val="00A072DC"/>
    <w:rsid w:val="00A11E9A"/>
    <w:rsid w:val="00A14ABD"/>
    <w:rsid w:val="00A24CFE"/>
    <w:rsid w:val="00A5255D"/>
    <w:rsid w:val="00A90099"/>
    <w:rsid w:val="00A97AA9"/>
    <w:rsid w:val="00AA20A0"/>
    <w:rsid w:val="00AB31D1"/>
    <w:rsid w:val="00AB736D"/>
    <w:rsid w:val="00AD5375"/>
    <w:rsid w:val="00AE4147"/>
    <w:rsid w:val="00B01E6C"/>
    <w:rsid w:val="00B034DA"/>
    <w:rsid w:val="00B1679B"/>
    <w:rsid w:val="00B174EB"/>
    <w:rsid w:val="00B367A4"/>
    <w:rsid w:val="00B42435"/>
    <w:rsid w:val="00B43AD8"/>
    <w:rsid w:val="00B46373"/>
    <w:rsid w:val="00B55924"/>
    <w:rsid w:val="00B65D4B"/>
    <w:rsid w:val="00B83EEE"/>
    <w:rsid w:val="00B8671B"/>
    <w:rsid w:val="00B86F33"/>
    <w:rsid w:val="00B87D2B"/>
    <w:rsid w:val="00B97BC5"/>
    <w:rsid w:val="00BA3FC0"/>
    <w:rsid w:val="00BB2C42"/>
    <w:rsid w:val="00BC4E78"/>
    <w:rsid w:val="00BD14B4"/>
    <w:rsid w:val="00BD436D"/>
    <w:rsid w:val="00BE434C"/>
    <w:rsid w:val="00BE66D4"/>
    <w:rsid w:val="00BF0015"/>
    <w:rsid w:val="00BF0F61"/>
    <w:rsid w:val="00BF3225"/>
    <w:rsid w:val="00C0108D"/>
    <w:rsid w:val="00C012A4"/>
    <w:rsid w:val="00C0463B"/>
    <w:rsid w:val="00C35533"/>
    <w:rsid w:val="00CB4823"/>
    <w:rsid w:val="00CB48A0"/>
    <w:rsid w:val="00CC192B"/>
    <w:rsid w:val="00CD1F9C"/>
    <w:rsid w:val="00CE5B3A"/>
    <w:rsid w:val="00D36C52"/>
    <w:rsid w:val="00D44170"/>
    <w:rsid w:val="00D44765"/>
    <w:rsid w:val="00D516B7"/>
    <w:rsid w:val="00D52880"/>
    <w:rsid w:val="00D633C5"/>
    <w:rsid w:val="00D63486"/>
    <w:rsid w:val="00D66CD1"/>
    <w:rsid w:val="00D7126E"/>
    <w:rsid w:val="00D874CE"/>
    <w:rsid w:val="00D909FA"/>
    <w:rsid w:val="00DC640B"/>
    <w:rsid w:val="00DC6A9A"/>
    <w:rsid w:val="00DD0A98"/>
    <w:rsid w:val="00DE20FB"/>
    <w:rsid w:val="00E04A4C"/>
    <w:rsid w:val="00E15D72"/>
    <w:rsid w:val="00E17DFA"/>
    <w:rsid w:val="00E43399"/>
    <w:rsid w:val="00E5138A"/>
    <w:rsid w:val="00E53D88"/>
    <w:rsid w:val="00E64897"/>
    <w:rsid w:val="00E64F5C"/>
    <w:rsid w:val="00E75122"/>
    <w:rsid w:val="00E752F4"/>
    <w:rsid w:val="00E83415"/>
    <w:rsid w:val="00E900B7"/>
    <w:rsid w:val="00E968F5"/>
    <w:rsid w:val="00EA7D96"/>
    <w:rsid w:val="00EC39EA"/>
    <w:rsid w:val="00EC5C68"/>
    <w:rsid w:val="00EC79C5"/>
    <w:rsid w:val="00ED091A"/>
    <w:rsid w:val="00EE64D1"/>
    <w:rsid w:val="00EF164E"/>
    <w:rsid w:val="00F12B11"/>
    <w:rsid w:val="00F1329A"/>
    <w:rsid w:val="00F1764F"/>
    <w:rsid w:val="00F245AB"/>
    <w:rsid w:val="00F325E5"/>
    <w:rsid w:val="00F4223E"/>
    <w:rsid w:val="00F51E8B"/>
    <w:rsid w:val="00F60D4B"/>
    <w:rsid w:val="00F80772"/>
    <w:rsid w:val="00F83FEC"/>
    <w:rsid w:val="00FC0EE5"/>
    <w:rsid w:val="00FD0E8A"/>
    <w:rsid w:val="00FF43E2"/>
    <w:rsid w:val="00FF4BF1"/>
    <w:rsid w:val="00FF6FEB"/>
    <w:rsid w:val="158727B9"/>
    <w:rsid w:val="2CA40B20"/>
    <w:rsid w:val="7F24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174EB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74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B1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uiPriority w:val="99"/>
    <w:semiHidden/>
    <w:rsid w:val="00B174EB"/>
    <w:rPr>
      <w:color w:val="0000FF"/>
      <w:u w:val="single"/>
    </w:rPr>
  </w:style>
  <w:style w:type="character" w:customStyle="1" w:styleId="1Char">
    <w:name w:val="标题 1 Char"/>
    <w:link w:val="1"/>
    <w:uiPriority w:val="99"/>
    <w:locked/>
    <w:rsid w:val="00B174E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qFormat/>
    <w:locked/>
    <w:rsid w:val="00B174EB"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B174EB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B174EB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B17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7D363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D363E"/>
    <w:rPr>
      <w:rFonts w:cs="Calibri"/>
      <w:kern w:val="2"/>
      <w:sz w:val="21"/>
      <w:szCs w:val="21"/>
    </w:rPr>
  </w:style>
  <w:style w:type="table" w:styleId="a7">
    <w:name w:val="Table Grid"/>
    <w:basedOn w:val="a1"/>
    <w:qFormat/>
    <w:locked/>
    <w:rsid w:val="00D63486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74</cp:revision>
  <cp:lastPrinted>2016-12-05T00:54:00Z</cp:lastPrinted>
  <dcterms:created xsi:type="dcterms:W3CDTF">2018-03-12T03:31:00Z</dcterms:created>
  <dcterms:modified xsi:type="dcterms:W3CDTF">2018-04-02T03:07:00Z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